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4B" w:rsidRPr="003B37CC" w:rsidRDefault="004A294B" w:rsidP="004A294B">
      <w:pPr>
        <w:spacing w:before="100" w:beforeAutospacing="1" w:after="100" w:afterAutospacing="1" w:line="240" w:lineRule="auto"/>
        <w:ind w:left="-709"/>
        <w:jc w:val="center"/>
        <w:outlineLvl w:val="0"/>
        <w:rPr>
          <w:rFonts w:ascii="Georgia" w:eastAsia="Times New Roman" w:hAnsi="Georgia" w:cs="Times New Roman"/>
          <w:b/>
          <w:bCs/>
          <w:i/>
          <w:kern w:val="36"/>
          <w:sz w:val="32"/>
          <w:szCs w:val="32"/>
          <w:lang w:eastAsia="ru-RU"/>
        </w:rPr>
      </w:pPr>
      <w:r w:rsidRPr="003B37CC">
        <w:rPr>
          <w:rFonts w:ascii="Georgia" w:eastAsia="Times New Roman" w:hAnsi="Georgia" w:cs="Times New Roman"/>
          <w:b/>
          <w:bCs/>
          <w:i/>
          <w:kern w:val="36"/>
          <w:sz w:val="32"/>
          <w:szCs w:val="32"/>
          <w:lang w:eastAsia="ru-RU"/>
        </w:rPr>
        <w:t>Паспорт консультационного центра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4A294B" w:rsidRPr="005143B5" w:rsidTr="0099373E">
        <w:trPr>
          <w:trHeight w:val="900"/>
          <w:tblCellSpacing w:w="0" w:type="dxa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1"/>
              <w:gridCol w:w="7487"/>
            </w:tblGrid>
            <w:tr w:rsidR="004A294B" w:rsidRPr="005143B5" w:rsidTr="0099373E">
              <w:trPr>
                <w:trHeight w:val="1005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Название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5143B5" w:rsidRDefault="004A294B" w:rsidP="0099373E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Консультационный центр по взаимодействию с родительской общественностью дети, которых не посещают детский сад</w:t>
                  </w:r>
                </w:p>
              </w:tc>
            </w:tr>
            <w:tr w:rsidR="004A294B" w:rsidRPr="005143B5" w:rsidTr="0099373E">
              <w:trPr>
                <w:trHeight w:val="570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Модель организации деятельности консультационного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Default="004A294B" w:rsidP="0099373E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Консультативная модель</w:t>
                  </w:r>
                </w:p>
              </w:tc>
            </w:tr>
            <w:tr w:rsidR="004A294B" w:rsidRPr="005143B5" w:rsidTr="0099373E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Актуальность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Default="004A294B" w:rsidP="0099373E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отребность в получении психолого-педагогической помощи детям, не посещающим ДОУ, для обеспечения равных стартовых возмож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ностей при поступлении в школу </w:t>
                  </w:r>
                </w:p>
                <w:p w:rsidR="004A294B" w:rsidRDefault="004A294B" w:rsidP="0099373E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роведение профилактики различных отклонений в физическом, психическом и социальном развитии детей дошкольног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 возраста, не посещающих ДОУ </w:t>
                  </w:r>
                </w:p>
                <w:p w:rsidR="004A294B" w:rsidRDefault="004A294B" w:rsidP="0099373E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 достаточная информированность родителей в облас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ти современных игровых средств </w:t>
                  </w:r>
                </w:p>
                <w:p w:rsidR="004A294B" w:rsidRPr="005143B5" w:rsidRDefault="004A294B" w:rsidP="0099373E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</w:t>
                  </w:r>
                  <w:r w:rsidRPr="00B41B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тсутствие целенаправленного обучения родителей способам применения различных видов игровых средств и оборудования, организации на их основе развивающих игр, а также методам игрового взаимодействия с детьми.</w:t>
                  </w:r>
                </w:p>
              </w:tc>
            </w:tr>
            <w:tr w:rsidR="004A294B" w:rsidRPr="005143B5" w:rsidTr="0099373E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Основная цель</w:t>
                  </w:r>
                </w:p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5143B5" w:rsidRDefault="004A294B" w:rsidP="0099373E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Предоставление муниципальной услуги по оказанию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консультативной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помощи родителям,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обеспечивающих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получение детьми дошкольного образования в форме семейного образования</w:t>
                  </w:r>
                </w:p>
              </w:tc>
            </w:tr>
            <w:tr w:rsidR="004A294B" w:rsidRPr="005143B5" w:rsidTr="0099373E">
              <w:trPr>
                <w:trHeight w:val="694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Задачи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Default="004A294B" w:rsidP="0099373E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54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Оказание консультативной помощи родителям (законным представителям) и детям, не посещающим дошкольное образовательное учреждение, для обеспечения  равных стартовых возможностей при поступлении в общеобразовательные учреждения </w:t>
                  </w:r>
                </w:p>
                <w:p w:rsidR="004A294B" w:rsidRDefault="004A294B" w:rsidP="0099373E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</w:t>
                  </w:r>
                </w:p>
                <w:p w:rsidR="004A294B" w:rsidRPr="006E3981" w:rsidRDefault="004A294B" w:rsidP="0099373E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Pr="00BE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казание консультативной помощи родительской общественности по вопросам реализации прав и обязанностей, которые имеют родители (законные представители) детей дошкольного возраста, обучающихся в дошкольных образовательных организациях различных организационно-правовых </w:t>
                  </w:r>
                  <w:r w:rsidRPr="00BE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форм, семейных детских садах и у индивидуальных предпринимателей, оказывающих услуги по дошкольному образованию.</w:t>
                  </w:r>
                </w:p>
              </w:tc>
            </w:tr>
            <w:tr w:rsidR="004A294B" w:rsidRPr="005143B5" w:rsidTr="0099373E">
              <w:trPr>
                <w:trHeight w:val="1274"/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6E3981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E398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Формы работы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6E3981" w:rsidRDefault="004A294B" w:rsidP="0099373E">
                  <w:pPr>
                    <w:pStyle w:val="a4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E39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индивидуальное консультирование родителей в отсутствие ребёнка;</w:t>
                  </w:r>
                </w:p>
                <w:p w:rsidR="004A294B" w:rsidRPr="006F54F3" w:rsidRDefault="004A294B" w:rsidP="0099373E">
                  <w:pPr>
                    <w:pStyle w:val="a4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29E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групповое консультирование семей с одинаковыми проблемами</w:t>
                  </w:r>
                </w:p>
              </w:tc>
            </w:tr>
            <w:tr w:rsidR="004A294B" w:rsidRPr="005143B5" w:rsidTr="0099373E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Перспективы развития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7573FD" w:rsidRDefault="004A294B" w:rsidP="0099373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  Расширение двусторонней связи «ДОУ - Семья»</w:t>
                  </w:r>
                </w:p>
                <w:p w:rsidR="004A294B" w:rsidRPr="007573FD" w:rsidRDefault="004A294B" w:rsidP="0099373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2.  Обеспечение всестороннего развития ребёнка</w:t>
                  </w:r>
                </w:p>
                <w:p w:rsidR="004A294B" w:rsidRPr="007573FD" w:rsidRDefault="004A294B" w:rsidP="0099373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3.  Выявление объективных данных о работе КЦ:</w:t>
                  </w:r>
                </w:p>
                <w:p w:rsidR="004A294B" w:rsidRPr="00DD53F5" w:rsidRDefault="004A294B" w:rsidP="0099373E">
                  <w:pPr>
                    <w:pStyle w:val="a3"/>
                    <w:ind w:left="29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сбор информации у заказчиков (анкетирование, беседы, опросы и др.);</w:t>
                  </w:r>
                </w:p>
                <w:p w:rsidR="004A294B" w:rsidRPr="005143B5" w:rsidRDefault="004A294B" w:rsidP="0099373E">
                  <w:pPr>
                    <w:pStyle w:val="a3"/>
                    <w:ind w:left="293"/>
                    <w:rPr>
                      <w:lang w:eastAsia="ru-RU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анализ собственной деятельности КЦ</w:t>
                  </w:r>
                </w:p>
              </w:tc>
            </w:tr>
            <w:tr w:rsidR="004A294B" w:rsidRPr="005143B5" w:rsidTr="0099373E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Нормативно правовые основы создания консультативного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474449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lang w:eastAsia="ru-RU"/>
                    </w:rPr>
                    <w:t>-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Федеральный закон от 29.12.2012 № 273-ФЗ «Об образовании в Российской Федерации»</w:t>
                  </w:r>
                </w:p>
                <w:p w:rsidR="004A294B" w:rsidRPr="00474449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</w:t>
                  </w:r>
                </w:p>
                <w:p w:rsidR="004A294B" w:rsidRPr="00474449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Письмо Министерства образования и науки Российской Федерации от 13.01.2014 года № 08-10 «О Плане действий по обеспечению введения ФГОС дошкольного образования»</w:t>
                  </w:r>
                </w:p>
                <w:p w:rsidR="004A294B" w:rsidRDefault="004A294B" w:rsidP="0099373E">
                  <w:pPr>
                    <w:pStyle w:val="a3"/>
                    <w:ind w:left="153"/>
                    <w:rPr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47444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Письмо Министерства образования и науки Российской Федерации от 15.11.2013 № НТ-1139/08 «Об организации получения образования в  семейной  форме»</w:t>
                  </w:r>
                  <w:r w:rsidRPr="0063744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r w:rsidRPr="008D184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Приказ министерства образования Саратовской области от 07.09.2015 г. № 2716 «О создании консультационных центров по взаимодействию дошкольных образовательных организаций различных форм и родительской общественности»</w:t>
                  </w:r>
                </w:p>
                <w:p w:rsidR="004A294B" w:rsidRPr="0094177F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94177F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- Приказ администрации Заводского района муниципального образования «Город Саратов» от 15.10.2016 г. № 194 «О создании  консультационных центров по взаимодействию дошкольных организаций различных форм и родительской общественности в Заводском районе муниципального образования «Город Саратов»»</w:t>
                  </w:r>
                </w:p>
                <w:p w:rsidR="004A294B" w:rsidRPr="00C4479F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177F">
                    <w:rPr>
                      <w:rFonts w:ascii="Times New Roman" w:hAnsi="Times New Roman" w:cs="Times New Roman"/>
                      <w:sz w:val="28"/>
                      <w:szCs w:val="28"/>
                      <w:highlight w:val="yellow"/>
                      <w:lang w:eastAsia="ru-RU"/>
                    </w:rPr>
                    <w:t> - Приказ МДОУ от 04.08.2016 № 119 «О создании консультационного центра по взаимодействию ДОУ с родительской общественностью</w:t>
                  </w:r>
                </w:p>
              </w:tc>
            </w:tr>
            <w:tr w:rsidR="004A294B" w:rsidRPr="005143B5" w:rsidTr="0099373E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Организационные мероприятия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C4479F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Подготовительный этап</w:t>
                  </w:r>
                </w:p>
                <w:p w:rsidR="004A294B" w:rsidRPr="00C4479F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Создание условий для функционирования </w:t>
                  </w: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консультационного центра</w:t>
                  </w:r>
                </w:p>
                <w:p w:rsidR="004A294B" w:rsidRPr="00C4479F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Организационный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этап</w:t>
                  </w:r>
                </w:p>
                <w:p w:rsidR="004A294B" w:rsidRPr="00C4479F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Постановка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целей, разработка организационно-</w:t>
                  </w:r>
                </w:p>
                <w:p w:rsidR="004A294B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информационного сопровождения  работы  консультационного центра.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A294B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Утверждение графика </w:t>
                  </w: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плана работы консультационного   центра.   </w:t>
                  </w:r>
                </w:p>
                <w:p w:rsidR="004A294B" w:rsidRPr="00C4479F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Размещение   информации   на  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сайте учреждения</w:t>
                  </w:r>
                </w:p>
                <w:p w:rsidR="004A294B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Практический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 xml:space="preserve"> этап </w:t>
                  </w:r>
                </w:p>
                <w:p w:rsidR="004A294B" w:rsidRDefault="004A294B" w:rsidP="0099373E">
                  <w:pPr>
                    <w:pStyle w:val="a3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Достижение цели п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утём решения поставленных задач</w:t>
                  </w:r>
                </w:p>
                <w:p w:rsidR="004A294B" w:rsidRDefault="004A294B" w:rsidP="0099373E">
                  <w:pPr>
                    <w:pStyle w:val="a3"/>
                    <w:ind w:left="15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</w:pPr>
                  <w:r w:rsidRPr="00C4479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Обобщающий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 xml:space="preserve"> этап </w:t>
                  </w:r>
                </w:p>
                <w:p w:rsidR="004A294B" w:rsidRPr="00C4479F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дведение итогов работы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консультационного цен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 xml:space="preserve">тра. </w:t>
                  </w:r>
                </w:p>
              </w:tc>
            </w:tr>
            <w:tr w:rsidR="004A294B" w:rsidRPr="005143B5" w:rsidTr="0099373E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Территория реализации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5143B5" w:rsidRDefault="004A294B" w:rsidP="0094177F">
                  <w:pPr>
                    <w:spacing w:before="100" w:beforeAutospacing="1" w:after="100" w:afterAutospacing="1" w:line="240" w:lineRule="auto"/>
                    <w:ind w:left="15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МДОУ «Детский сад </w:t>
                  </w:r>
                  <w:r w:rsidR="009417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№62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</w:p>
              </w:tc>
            </w:tr>
            <w:tr w:rsidR="004A294B" w:rsidRPr="005143B5" w:rsidTr="0099373E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Ожидаемые результаты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DD53F5" w:rsidRDefault="004A294B" w:rsidP="0099373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  <w:r w:rsidRPr="00C4479F">
                    <w:rPr>
                      <w:lang w:eastAsia="ru-RU"/>
                    </w:rPr>
                    <w:t xml:space="preserve">  </w:t>
                  </w: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Повышение педагогической компетентности родителей</w:t>
                  </w:r>
                </w:p>
                <w:p w:rsidR="004A294B" w:rsidRPr="005143B5" w:rsidRDefault="004A294B" w:rsidP="0099373E">
                  <w:pPr>
                    <w:pStyle w:val="a3"/>
                    <w:rPr>
                      <w:lang w:eastAsia="ru-RU"/>
                    </w:rPr>
                  </w:pPr>
                  <w:r w:rsidRPr="00DD53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   Повышение имиджа учреждения</w:t>
                  </w:r>
                </w:p>
              </w:tc>
            </w:tr>
            <w:tr w:rsidR="004A294B" w:rsidRPr="005143B5" w:rsidTr="0099373E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Риски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043B4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М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ногообразие консультативной поддержки в других центрах дополнительного образования, созданных на территории района микрорайона;</w:t>
                  </w:r>
                </w:p>
                <w:p w:rsidR="004A294B" w:rsidRPr="005143B5" w:rsidRDefault="004A294B" w:rsidP="0099373E">
                  <w:pPr>
                    <w:pStyle w:val="a3"/>
                    <w:ind w:left="153"/>
                    <w:rPr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тсутствие должной заинтересованности у родителей до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>школьников</w:t>
                  </w:r>
                </w:p>
              </w:tc>
            </w:tr>
            <w:tr w:rsidR="004A294B" w:rsidRPr="005143B5" w:rsidTr="0099373E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Контроль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043B4" w:rsidRDefault="004A294B" w:rsidP="0099373E">
                  <w:pPr>
                    <w:pStyle w:val="a3"/>
                    <w:ind w:left="153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жегодный отчет</w:t>
                  </w:r>
                </w:p>
                <w:p w:rsidR="004A294B" w:rsidRPr="005143B5" w:rsidRDefault="004A294B" w:rsidP="0099373E">
                  <w:pPr>
                    <w:pStyle w:val="a3"/>
                    <w:ind w:left="153"/>
                    <w:rPr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И</w:t>
                  </w:r>
                  <w:r w:rsidRPr="008043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нформация на сайте учреждения</w:t>
                  </w:r>
                </w:p>
              </w:tc>
            </w:tr>
            <w:tr w:rsidR="004A294B" w:rsidRPr="005143B5" w:rsidTr="0099373E">
              <w:trPr>
                <w:tblCellSpacing w:w="0" w:type="dxa"/>
              </w:trPr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8D184E" w:rsidRDefault="004A294B" w:rsidP="0099373E">
                  <w:pPr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184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Документы, регламентирующие работу консультативного центра</w:t>
                  </w:r>
                </w:p>
              </w:tc>
              <w:tc>
                <w:tcPr>
                  <w:tcW w:w="7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746DDA" w:rsidRDefault="004A294B" w:rsidP="0099373E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43B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  </w:t>
                  </w:r>
                  <w:r w:rsidRPr="006370C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>Приказ о создании</w:t>
                  </w:r>
                  <w:r w:rsidRPr="00746DDA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 </w:t>
                  </w:r>
                  <w:r w:rsidRPr="006370C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>на базе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 МДОУ «Детский сад </w:t>
                  </w:r>
                  <w:r w:rsidR="0094177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>№62</w:t>
                  </w:r>
                  <w:r w:rsidRPr="006370C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>»</w:t>
                  </w:r>
                  <w:r w:rsidRPr="00746D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CF21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онсультационного центра по взаимодействию ДОУ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родительской общественности</w:t>
                  </w:r>
                </w:p>
                <w:p w:rsidR="004A294B" w:rsidRDefault="004A294B" w:rsidP="0099373E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6F0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Положение о Консультационном центре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 МДОУ «Детский сад </w:t>
                  </w:r>
                  <w:r w:rsidR="0094177F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>№62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9F9F9"/>
                    </w:rPr>
                    <w:t xml:space="preserve">» </w:t>
                  </w:r>
                </w:p>
                <w:p w:rsidR="004A294B" w:rsidRPr="00746DDA" w:rsidRDefault="004A294B" w:rsidP="0099373E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График работы</w:t>
                  </w:r>
                </w:p>
                <w:p w:rsidR="004A294B" w:rsidRPr="00C606F0" w:rsidRDefault="004A294B" w:rsidP="0099373E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6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Заявления по оказанию методической, психолого-педагогической, диагностической и консультативной помощи родителям (законным представителям) детей, не посещающих ДОУ</w:t>
                  </w:r>
                </w:p>
                <w:p w:rsidR="004A294B" w:rsidRDefault="004A294B" w:rsidP="0099373E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06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 регистрации оказания методической, психолого-педагогической, диагностической и консультационной помощи родителям (законным представителям) детей, не посещающих ДОУ в консультационном центре</w:t>
                  </w:r>
                </w:p>
                <w:p w:rsidR="004A294B" w:rsidRPr="007573FD" w:rsidRDefault="004A294B" w:rsidP="0099373E">
                  <w:pPr>
                    <w:pStyle w:val="a3"/>
                    <w:numPr>
                      <w:ilvl w:val="0"/>
                      <w:numId w:val="2"/>
                    </w:numPr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3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Журнал предварительной записи, регистрации звонков и обращений родителей (законных представителей) детей</w:t>
                  </w:r>
                </w:p>
                <w:p w:rsidR="004A294B" w:rsidRPr="005143B5" w:rsidRDefault="004A294B" w:rsidP="0099373E">
                  <w:pPr>
                    <w:pStyle w:val="a3"/>
                    <w:ind w:left="153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4A294B" w:rsidRPr="005143B5" w:rsidTr="0099373E">
              <w:trPr>
                <w:tblCellSpacing w:w="0" w:type="dxa"/>
              </w:trPr>
              <w:tc>
                <w:tcPr>
                  <w:tcW w:w="95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A294B" w:rsidRPr="005143B5" w:rsidRDefault="004A294B" w:rsidP="0094177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      Организация помощи родителям (законным представителям) в КЦ строится на основе интеграции деятельности специалистов: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заведующего,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старшего в</w:t>
                  </w:r>
                  <w:r w:rsidR="009417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оспитателя, педагога-психолога, </w:t>
                  </w:r>
                  <w:bookmarkStart w:id="0" w:name="_GoBack"/>
                  <w:bookmarkEnd w:id="0"/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воспитателя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старшей медсестры.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Консультирование родителей (законных представителей) может проводиться </w:t>
                  </w:r>
                  <w:r w:rsidRPr="005143B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одним или несколькими специалистами одновременно.</w:t>
                  </w:r>
                </w:p>
              </w:tc>
            </w:tr>
          </w:tbl>
          <w:p w:rsidR="004A294B" w:rsidRPr="005143B5" w:rsidRDefault="004A294B" w:rsidP="00993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1C9" w:rsidRDefault="004001C9"/>
    <w:sectPr w:rsidR="0040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59E"/>
    <w:multiLevelType w:val="hybridMultilevel"/>
    <w:tmpl w:val="0B66AE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30071FA"/>
    <w:multiLevelType w:val="hybridMultilevel"/>
    <w:tmpl w:val="DD049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F31AD"/>
    <w:multiLevelType w:val="hybridMultilevel"/>
    <w:tmpl w:val="0038C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FA"/>
    <w:rsid w:val="004001C9"/>
    <w:rsid w:val="004A294B"/>
    <w:rsid w:val="00686EFA"/>
    <w:rsid w:val="009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9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2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9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2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2019-12-12T13:26:00Z</dcterms:created>
  <dcterms:modified xsi:type="dcterms:W3CDTF">2019-12-12T13:31:00Z</dcterms:modified>
</cp:coreProperties>
</file>